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9E1D" w14:textId="77777777" w:rsidR="00C31D2D" w:rsidRPr="0038030B" w:rsidRDefault="00C31D2D" w:rsidP="00C3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30B">
        <w:rPr>
          <w:rFonts w:ascii="Arial" w:hAnsi="Arial" w:cs="Arial"/>
          <w:b/>
          <w:sz w:val="24"/>
          <w:szCs w:val="24"/>
        </w:rPr>
        <w:t xml:space="preserve">AN ACT RELATIVE TO SUPPORTED DECISION-MAKING AGREEMENTS </w:t>
      </w:r>
    </w:p>
    <w:p w14:paraId="1124B2EF" w14:textId="4D59A7F5" w:rsidR="00C31D2D" w:rsidRPr="0038030B" w:rsidRDefault="00C31D2D" w:rsidP="00C3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30B">
        <w:rPr>
          <w:rFonts w:ascii="Arial" w:hAnsi="Arial" w:cs="Arial"/>
          <w:b/>
          <w:sz w:val="24"/>
          <w:szCs w:val="24"/>
        </w:rPr>
        <w:t xml:space="preserve">FOR CERTAIN ADULTS WITH DISABILITIES </w:t>
      </w:r>
    </w:p>
    <w:p w14:paraId="6FF80F92" w14:textId="1AA38148" w:rsidR="00CB1BFE" w:rsidRPr="0038030B" w:rsidRDefault="002170EF" w:rsidP="00C31D2D">
      <w:pPr>
        <w:spacing w:before="160"/>
        <w:jc w:val="center"/>
        <w:rPr>
          <w:rFonts w:ascii="Arial" w:hAnsi="Arial" w:cs="Arial"/>
          <w:sz w:val="24"/>
          <w:szCs w:val="24"/>
        </w:rPr>
      </w:pPr>
      <w:r w:rsidRPr="0038030B">
        <w:rPr>
          <w:rFonts w:ascii="Arial" w:hAnsi="Arial" w:cs="Arial"/>
          <w:sz w:val="24"/>
          <w:szCs w:val="24"/>
        </w:rPr>
        <w:t>Sen.</w:t>
      </w:r>
      <w:r w:rsidR="00CB1BFE" w:rsidRPr="0038030B">
        <w:rPr>
          <w:rFonts w:ascii="Arial" w:hAnsi="Arial" w:cs="Arial"/>
          <w:sz w:val="24"/>
          <w:szCs w:val="24"/>
        </w:rPr>
        <w:t xml:space="preserve"> Joan Lovely</w:t>
      </w:r>
      <w:r w:rsidR="00A81E42">
        <w:rPr>
          <w:rFonts w:ascii="Arial" w:hAnsi="Arial" w:cs="Arial"/>
          <w:sz w:val="24"/>
          <w:szCs w:val="24"/>
        </w:rPr>
        <w:t xml:space="preserve"> (S</w:t>
      </w:r>
      <w:r w:rsidR="00404E18">
        <w:rPr>
          <w:rFonts w:ascii="Arial" w:hAnsi="Arial" w:cs="Arial"/>
          <w:sz w:val="24"/>
          <w:szCs w:val="24"/>
        </w:rPr>
        <w:t>.1</w:t>
      </w:r>
      <w:r w:rsidR="00F87A34">
        <w:rPr>
          <w:rFonts w:ascii="Arial" w:hAnsi="Arial" w:cs="Arial"/>
          <w:sz w:val="24"/>
          <w:szCs w:val="24"/>
        </w:rPr>
        <w:t>2</w:t>
      </w:r>
      <w:r w:rsidR="00404E18">
        <w:rPr>
          <w:rFonts w:ascii="Arial" w:hAnsi="Arial" w:cs="Arial"/>
          <w:sz w:val="24"/>
          <w:szCs w:val="24"/>
        </w:rPr>
        <w:t>4</w:t>
      </w:r>
      <w:r w:rsidR="00DF49FA" w:rsidRPr="0038030B">
        <w:rPr>
          <w:rFonts w:ascii="Arial" w:hAnsi="Arial" w:cs="Arial"/>
          <w:sz w:val="24"/>
          <w:szCs w:val="24"/>
        </w:rPr>
        <w:t>)</w:t>
      </w:r>
      <w:r w:rsidR="00CB1BFE" w:rsidRPr="0038030B">
        <w:rPr>
          <w:rFonts w:ascii="Arial" w:hAnsi="Arial" w:cs="Arial"/>
          <w:sz w:val="24"/>
          <w:szCs w:val="24"/>
        </w:rPr>
        <w:t>, Rep</w:t>
      </w:r>
      <w:r w:rsidRPr="0038030B">
        <w:rPr>
          <w:rFonts w:ascii="Arial" w:hAnsi="Arial" w:cs="Arial"/>
          <w:sz w:val="24"/>
          <w:szCs w:val="24"/>
        </w:rPr>
        <w:t xml:space="preserve">. </w:t>
      </w:r>
      <w:r w:rsidR="00CB1BFE" w:rsidRPr="0038030B">
        <w:rPr>
          <w:rFonts w:ascii="Arial" w:hAnsi="Arial" w:cs="Arial"/>
          <w:sz w:val="24"/>
          <w:szCs w:val="24"/>
        </w:rPr>
        <w:t>Paul Tucker</w:t>
      </w:r>
      <w:r w:rsidR="005D5B86" w:rsidRPr="0038030B">
        <w:rPr>
          <w:rFonts w:ascii="Arial" w:hAnsi="Arial" w:cs="Arial"/>
          <w:sz w:val="24"/>
          <w:szCs w:val="24"/>
        </w:rPr>
        <w:t xml:space="preserve"> (</w:t>
      </w:r>
      <w:r w:rsidR="00196190">
        <w:rPr>
          <w:rFonts w:ascii="Arial" w:hAnsi="Arial" w:cs="Arial"/>
          <w:sz w:val="24"/>
          <w:szCs w:val="24"/>
        </w:rPr>
        <w:t>H</w:t>
      </w:r>
      <w:r w:rsidR="00404E18">
        <w:rPr>
          <w:rFonts w:ascii="Arial" w:hAnsi="Arial" w:cs="Arial"/>
          <w:sz w:val="24"/>
          <w:szCs w:val="24"/>
        </w:rPr>
        <w:t>.272</w:t>
      </w:r>
      <w:r w:rsidR="005D5B86" w:rsidRPr="0038030B">
        <w:rPr>
          <w:rFonts w:ascii="Arial" w:hAnsi="Arial" w:cs="Arial"/>
          <w:sz w:val="24"/>
          <w:szCs w:val="24"/>
        </w:rPr>
        <w:t>)</w:t>
      </w:r>
    </w:p>
    <w:p w14:paraId="1A7A4376" w14:textId="44AE0F46" w:rsidR="00F51C80" w:rsidRDefault="001C49BC" w:rsidP="004207B9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>Su</w:t>
      </w:r>
      <w:r w:rsidR="002A2D65" w:rsidRPr="00F8507C">
        <w:rPr>
          <w:rFonts w:ascii="Arial" w:hAnsi="Arial" w:cs="Arial"/>
          <w:sz w:val="24"/>
          <w:szCs w:val="24"/>
        </w:rPr>
        <w:t>pported decision-making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(SDM) </w:t>
      </w:r>
      <w:r w:rsidRPr="00F8507C">
        <w:rPr>
          <w:rFonts w:ascii="Arial" w:hAnsi="Arial" w:cs="Arial"/>
          <w:sz w:val="24"/>
          <w:szCs w:val="24"/>
        </w:rPr>
        <w:t xml:space="preserve">allows </w:t>
      </w:r>
      <w:r w:rsidR="001B26AB">
        <w:rPr>
          <w:rFonts w:ascii="Arial" w:hAnsi="Arial" w:cs="Arial"/>
          <w:sz w:val="24"/>
          <w:szCs w:val="24"/>
        </w:rPr>
        <w:t xml:space="preserve">adults, </w:t>
      </w:r>
      <w:r w:rsidR="009F018A" w:rsidRPr="00F8507C">
        <w:rPr>
          <w:rFonts w:ascii="Arial" w:hAnsi="Arial" w:cs="Arial"/>
          <w:sz w:val="24"/>
          <w:szCs w:val="24"/>
        </w:rPr>
        <w:t xml:space="preserve">including </w:t>
      </w:r>
      <w:r w:rsidR="0082205B">
        <w:rPr>
          <w:rFonts w:ascii="Arial" w:hAnsi="Arial" w:cs="Arial"/>
          <w:sz w:val="24"/>
          <w:szCs w:val="24"/>
        </w:rPr>
        <w:t xml:space="preserve">those with disabilities and </w:t>
      </w:r>
      <w:r w:rsidR="009F018A" w:rsidRPr="00F8507C">
        <w:rPr>
          <w:rFonts w:ascii="Arial" w:hAnsi="Arial" w:cs="Arial"/>
          <w:sz w:val="24"/>
          <w:szCs w:val="24"/>
        </w:rPr>
        <w:t>elders,</w:t>
      </w:r>
      <w:r w:rsidR="008D766B" w:rsidRPr="00F8507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 xml:space="preserve">to </w:t>
      </w:r>
      <w:r w:rsidR="00E3181F">
        <w:rPr>
          <w:rFonts w:ascii="Arial" w:hAnsi="Arial" w:cs="Arial"/>
          <w:sz w:val="24"/>
          <w:szCs w:val="24"/>
        </w:rPr>
        <w:t xml:space="preserve">maintain their rights, dignity, and independence by </w:t>
      </w:r>
      <w:r w:rsidRPr="00F8507C">
        <w:rPr>
          <w:rFonts w:ascii="Arial" w:hAnsi="Arial" w:cs="Arial"/>
          <w:sz w:val="24"/>
          <w:szCs w:val="24"/>
        </w:rPr>
        <w:t>choos</w:t>
      </w:r>
      <w:r w:rsidR="00E3181F">
        <w:rPr>
          <w:rFonts w:ascii="Arial" w:hAnsi="Arial" w:cs="Arial"/>
          <w:sz w:val="24"/>
          <w:szCs w:val="24"/>
        </w:rPr>
        <w:t>ing</w:t>
      </w:r>
      <w:r w:rsidR="008D766B" w:rsidRPr="00F8507C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 xml:space="preserve">one or more </w:t>
      </w:r>
      <w:r w:rsidR="00225672" w:rsidRPr="00F8507C">
        <w:rPr>
          <w:rFonts w:ascii="Arial" w:hAnsi="Arial" w:cs="Arial"/>
          <w:sz w:val="24"/>
          <w:szCs w:val="24"/>
        </w:rPr>
        <w:t xml:space="preserve">trusted supporters to </w:t>
      </w:r>
      <w:r w:rsidR="008D766B" w:rsidRPr="00F8507C">
        <w:rPr>
          <w:rFonts w:ascii="Arial" w:hAnsi="Arial" w:cs="Arial"/>
          <w:sz w:val="24"/>
          <w:szCs w:val="24"/>
        </w:rPr>
        <w:t>provide</w:t>
      </w:r>
      <w:r w:rsidR="00225672" w:rsidRPr="00F8507C">
        <w:rPr>
          <w:rFonts w:ascii="Arial" w:hAnsi="Arial" w:cs="Arial"/>
          <w:sz w:val="24"/>
          <w:szCs w:val="24"/>
        </w:rPr>
        <w:t xml:space="preserve"> assistance making decisions about </w:t>
      </w:r>
      <w:r w:rsidRPr="00F8507C">
        <w:rPr>
          <w:rFonts w:ascii="Arial" w:hAnsi="Arial" w:cs="Arial"/>
          <w:sz w:val="24"/>
          <w:szCs w:val="24"/>
        </w:rPr>
        <w:t>the</w:t>
      </w:r>
      <w:r w:rsidR="009F018A" w:rsidRPr="00F8507C">
        <w:rPr>
          <w:rFonts w:ascii="Arial" w:hAnsi="Arial" w:cs="Arial"/>
          <w:sz w:val="24"/>
          <w:szCs w:val="24"/>
        </w:rPr>
        <w:t>ir</w:t>
      </w:r>
      <w:r w:rsidRPr="00F8507C">
        <w:rPr>
          <w:rFonts w:ascii="Arial" w:hAnsi="Arial" w:cs="Arial"/>
          <w:sz w:val="24"/>
          <w:szCs w:val="24"/>
        </w:rPr>
        <w:t xml:space="preserve"> li</w:t>
      </w:r>
      <w:r w:rsidR="009F018A" w:rsidRPr="00F8507C">
        <w:rPr>
          <w:rFonts w:ascii="Arial" w:hAnsi="Arial" w:cs="Arial"/>
          <w:sz w:val="24"/>
          <w:szCs w:val="24"/>
        </w:rPr>
        <w:t xml:space="preserve">ves. </w:t>
      </w:r>
    </w:p>
    <w:p w14:paraId="5F7ABD3D" w14:textId="648FDFFF" w:rsidR="004207B9" w:rsidRPr="00F8507C" w:rsidRDefault="00533FC7" w:rsidP="00420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SDM</w:t>
      </w:r>
      <w:r w:rsidR="003C2B2F">
        <w:rPr>
          <w:rFonts w:ascii="Arial" w:hAnsi="Arial" w:cs="Arial"/>
          <w:sz w:val="24"/>
          <w:szCs w:val="24"/>
        </w:rPr>
        <w:t xml:space="preserve"> </w:t>
      </w:r>
      <w:r w:rsidR="00803CF1">
        <w:rPr>
          <w:rFonts w:ascii="Arial" w:hAnsi="Arial" w:cs="Arial"/>
          <w:sz w:val="24"/>
          <w:szCs w:val="24"/>
          <w:shd w:val="clear" w:color="auto" w:fill="FFFFFF"/>
        </w:rPr>
        <w:t>enables individuals</w:t>
      </w:r>
      <w:r w:rsidR="001B2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with disabilit</w:t>
      </w:r>
      <w:r w:rsidR="00803CF1">
        <w:rPr>
          <w:rFonts w:ascii="Arial" w:hAnsi="Arial" w:cs="Arial"/>
          <w:sz w:val="24"/>
          <w:szCs w:val="24"/>
          <w:shd w:val="clear" w:color="auto" w:fill="FFFFFF"/>
        </w:rPr>
        <w:t>ies</w:t>
      </w:r>
      <w:r w:rsidR="008220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26AB">
        <w:rPr>
          <w:rFonts w:ascii="Arial" w:hAnsi="Arial" w:cs="Arial"/>
          <w:sz w:val="24"/>
          <w:szCs w:val="24"/>
          <w:shd w:val="clear" w:color="auto" w:fill="FFFFFF"/>
        </w:rPr>
        <w:t xml:space="preserve">or cognitive limitations </w:t>
      </w:r>
      <w:r w:rsidR="0082205B">
        <w:rPr>
          <w:rFonts w:ascii="Arial" w:hAnsi="Arial" w:cs="Arial"/>
          <w:sz w:val="24"/>
          <w:szCs w:val="24"/>
          <w:shd w:val="clear" w:color="auto" w:fill="FFFFFF"/>
        </w:rPr>
        <w:t xml:space="preserve">who may require assistance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to make </w:t>
      </w:r>
      <w:r w:rsidR="009F018A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their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own decisions with support, instead of having someone else</w:t>
      </w:r>
      <w:r w:rsidR="00360437" w:rsidRPr="00F8507C">
        <w:rPr>
          <w:rFonts w:ascii="Arial" w:hAnsi="Arial" w:cs="Arial"/>
          <w:sz w:val="24"/>
          <w:szCs w:val="24"/>
          <w:shd w:val="clear" w:color="auto" w:fill="FFFFFF"/>
        </w:rPr>
        <w:t>, usually a guardian,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 make </w:t>
      </w:r>
      <w:r w:rsidR="009F018A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decisions for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them</w:t>
      </w:r>
      <w:r w:rsidR="00360437" w:rsidRPr="00F8507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7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F018A" w:rsidRPr="00F8507C">
        <w:rPr>
          <w:rFonts w:ascii="Arial" w:hAnsi="Arial" w:cs="Arial"/>
          <w:sz w:val="24"/>
          <w:szCs w:val="24"/>
        </w:rPr>
        <w:t xml:space="preserve">The arrangement is memorialized in </w:t>
      </w:r>
      <w:r>
        <w:rPr>
          <w:rFonts w:ascii="Arial" w:hAnsi="Arial" w:cs="Arial"/>
          <w:sz w:val="24"/>
          <w:szCs w:val="24"/>
        </w:rPr>
        <w:t xml:space="preserve">a </w:t>
      </w:r>
      <w:r w:rsidR="009F018A" w:rsidRPr="00F8507C">
        <w:rPr>
          <w:rFonts w:ascii="Arial" w:hAnsi="Arial" w:cs="Arial"/>
          <w:sz w:val="24"/>
          <w:szCs w:val="24"/>
        </w:rPr>
        <w:t xml:space="preserve">simple </w:t>
      </w:r>
      <w:r w:rsidR="00360437" w:rsidRPr="00F8507C">
        <w:rPr>
          <w:rFonts w:ascii="Arial" w:hAnsi="Arial" w:cs="Arial"/>
          <w:sz w:val="24"/>
          <w:szCs w:val="24"/>
        </w:rPr>
        <w:t xml:space="preserve">written </w:t>
      </w:r>
      <w:r w:rsidR="009F018A" w:rsidRPr="00F8507C">
        <w:rPr>
          <w:rFonts w:ascii="Arial" w:hAnsi="Arial" w:cs="Arial"/>
          <w:sz w:val="24"/>
          <w:szCs w:val="24"/>
        </w:rPr>
        <w:t xml:space="preserve">agreement setting out the roles </w:t>
      </w:r>
      <w:r w:rsidR="001B26AB">
        <w:rPr>
          <w:rFonts w:ascii="Arial" w:hAnsi="Arial" w:cs="Arial"/>
          <w:sz w:val="24"/>
          <w:szCs w:val="24"/>
        </w:rPr>
        <w:t xml:space="preserve">for </w:t>
      </w:r>
      <w:r w:rsidR="009F018A" w:rsidRPr="00F8507C">
        <w:rPr>
          <w:rFonts w:ascii="Arial" w:hAnsi="Arial" w:cs="Arial"/>
          <w:sz w:val="24"/>
          <w:szCs w:val="24"/>
        </w:rPr>
        <w:t>the supporters (</w:t>
      </w:r>
      <w:r w:rsidR="001B26AB">
        <w:rPr>
          <w:rFonts w:ascii="Arial" w:hAnsi="Arial" w:cs="Arial"/>
          <w:sz w:val="24"/>
          <w:szCs w:val="24"/>
        </w:rPr>
        <w:t xml:space="preserve">those who </w:t>
      </w:r>
      <w:r w:rsidR="009F018A" w:rsidRPr="00F8507C">
        <w:rPr>
          <w:rFonts w:ascii="Arial" w:hAnsi="Arial" w:cs="Arial"/>
          <w:sz w:val="24"/>
          <w:szCs w:val="24"/>
        </w:rPr>
        <w:t xml:space="preserve">provide support) and the individual with the </w:t>
      </w:r>
      <w:r w:rsidR="001B26AB">
        <w:rPr>
          <w:rFonts w:ascii="Arial" w:hAnsi="Arial" w:cs="Arial"/>
          <w:sz w:val="24"/>
          <w:szCs w:val="24"/>
        </w:rPr>
        <w:t>need for assistance</w:t>
      </w:r>
      <w:r w:rsidR="009F018A" w:rsidRPr="00F8507C">
        <w:rPr>
          <w:rFonts w:ascii="Arial" w:hAnsi="Arial" w:cs="Arial"/>
          <w:sz w:val="24"/>
          <w:szCs w:val="24"/>
        </w:rPr>
        <w:t xml:space="preserve"> (</w:t>
      </w:r>
      <w:r w:rsidR="001B26AB">
        <w:rPr>
          <w:rFonts w:ascii="Arial" w:hAnsi="Arial" w:cs="Arial"/>
          <w:sz w:val="24"/>
          <w:szCs w:val="24"/>
        </w:rPr>
        <w:t>those who</w:t>
      </w:r>
      <w:r w:rsidR="009F018A" w:rsidRPr="00F8507C">
        <w:rPr>
          <w:rFonts w:ascii="Arial" w:hAnsi="Arial" w:cs="Arial"/>
          <w:sz w:val="24"/>
          <w:szCs w:val="24"/>
        </w:rPr>
        <w:t xml:space="preserve"> make the decisions).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="004207B9" w:rsidRPr="00F8507C">
        <w:rPr>
          <w:rFonts w:ascii="Arial" w:hAnsi="Arial" w:cs="Arial"/>
          <w:sz w:val="24"/>
          <w:szCs w:val="24"/>
        </w:rPr>
        <w:t xml:space="preserve">has been gaining substantial momentum internationally, </w:t>
      </w:r>
      <w:r w:rsidR="009F018A" w:rsidRPr="00F8507C">
        <w:rPr>
          <w:rFonts w:ascii="Arial" w:hAnsi="Arial" w:cs="Arial"/>
          <w:sz w:val="24"/>
          <w:szCs w:val="24"/>
        </w:rPr>
        <w:t>across t</w:t>
      </w:r>
      <w:r w:rsidR="004207B9" w:rsidRPr="00F8507C">
        <w:rPr>
          <w:rFonts w:ascii="Arial" w:hAnsi="Arial" w:cs="Arial"/>
          <w:sz w:val="24"/>
          <w:szCs w:val="24"/>
        </w:rPr>
        <w:t>he United States and</w:t>
      </w:r>
      <w:r w:rsidR="009F018A" w:rsidRPr="00F8507C">
        <w:rPr>
          <w:rFonts w:ascii="Arial" w:hAnsi="Arial" w:cs="Arial"/>
          <w:sz w:val="24"/>
          <w:szCs w:val="24"/>
        </w:rPr>
        <w:t>, since 2014,</w:t>
      </w:r>
      <w:r w:rsidR="004207B9" w:rsidRPr="00F8507C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>through</w:t>
      </w:r>
      <w:r w:rsidR="004207B9" w:rsidRPr="00F8507C">
        <w:rPr>
          <w:rFonts w:ascii="Arial" w:hAnsi="Arial" w:cs="Arial"/>
          <w:sz w:val="24"/>
          <w:szCs w:val="24"/>
        </w:rPr>
        <w:t xml:space="preserve"> innovative pilot projects in Massachusetts. </w:t>
      </w:r>
    </w:p>
    <w:p w14:paraId="02BAAFEB" w14:textId="7D570B4B" w:rsidR="00805971" w:rsidRPr="00F8507C" w:rsidRDefault="009F018A" w:rsidP="00360437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b/>
          <w:sz w:val="24"/>
          <w:szCs w:val="24"/>
        </w:rPr>
        <w:t>TH</w:t>
      </w:r>
      <w:r w:rsidR="006E6F94">
        <w:rPr>
          <w:rFonts w:ascii="Arial" w:hAnsi="Arial" w:cs="Arial"/>
          <w:b/>
          <w:sz w:val="24"/>
          <w:szCs w:val="24"/>
        </w:rPr>
        <w:t xml:space="preserve">E </w:t>
      </w:r>
      <w:r w:rsidR="005637A8">
        <w:rPr>
          <w:rFonts w:ascii="Arial" w:hAnsi="Arial" w:cs="Arial"/>
          <w:b/>
          <w:sz w:val="24"/>
          <w:szCs w:val="24"/>
        </w:rPr>
        <w:t xml:space="preserve">NEED: </w:t>
      </w:r>
      <w:r w:rsidR="000460DA">
        <w:rPr>
          <w:rFonts w:ascii="Arial" w:hAnsi="Arial" w:cs="Arial"/>
          <w:sz w:val="24"/>
          <w:szCs w:val="24"/>
        </w:rPr>
        <w:t>Too m</w:t>
      </w:r>
      <w:r w:rsidR="001E6377" w:rsidRPr="00F8507C">
        <w:rPr>
          <w:rFonts w:ascii="Arial" w:hAnsi="Arial" w:cs="Arial"/>
          <w:sz w:val="24"/>
          <w:szCs w:val="24"/>
        </w:rPr>
        <w:t>any people</w:t>
      </w:r>
      <w:r w:rsidR="00944AB5">
        <w:rPr>
          <w:rFonts w:ascii="Arial" w:hAnsi="Arial" w:cs="Arial"/>
          <w:sz w:val="24"/>
          <w:szCs w:val="24"/>
        </w:rPr>
        <w:t xml:space="preserve"> are </w:t>
      </w:r>
      <w:r w:rsidR="00360437" w:rsidRPr="00F8507C">
        <w:rPr>
          <w:rFonts w:ascii="Arial" w:hAnsi="Arial" w:cs="Arial"/>
          <w:sz w:val="24"/>
          <w:szCs w:val="24"/>
        </w:rPr>
        <w:t xml:space="preserve">unnecessarily placed under </w:t>
      </w:r>
      <w:r w:rsidR="001E6377" w:rsidRPr="00F8507C">
        <w:rPr>
          <w:rFonts w:ascii="Arial" w:hAnsi="Arial" w:cs="Arial"/>
          <w:sz w:val="24"/>
          <w:szCs w:val="24"/>
        </w:rPr>
        <w:t>restrictive guardianship</w:t>
      </w:r>
      <w:r w:rsidRPr="00F8507C">
        <w:rPr>
          <w:rFonts w:ascii="Arial" w:hAnsi="Arial" w:cs="Arial"/>
          <w:sz w:val="24"/>
          <w:szCs w:val="24"/>
        </w:rPr>
        <w:t>s</w:t>
      </w:r>
      <w:r w:rsidR="00360437" w:rsidRPr="00F8507C">
        <w:rPr>
          <w:rFonts w:ascii="Arial" w:hAnsi="Arial" w:cs="Arial"/>
          <w:sz w:val="24"/>
          <w:szCs w:val="24"/>
        </w:rPr>
        <w:t xml:space="preserve"> </w:t>
      </w:r>
      <w:r w:rsidR="00944AB5">
        <w:rPr>
          <w:rFonts w:ascii="Arial" w:hAnsi="Arial" w:cs="Arial"/>
          <w:sz w:val="24"/>
          <w:szCs w:val="24"/>
        </w:rPr>
        <w:t xml:space="preserve">when they </w:t>
      </w:r>
      <w:r w:rsidR="0066568A">
        <w:rPr>
          <w:rFonts w:ascii="Arial" w:hAnsi="Arial" w:cs="Arial"/>
          <w:sz w:val="24"/>
          <w:szCs w:val="24"/>
        </w:rPr>
        <w:t xml:space="preserve">would be able to </w:t>
      </w:r>
      <w:r w:rsidR="0066568A" w:rsidRPr="00F8507C">
        <w:rPr>
          <w:rFonts w:ascii="Arial" w:hAnsi="Arial" w:cs="Arial"/>
          <w:sz w:val="24"/>
          <w:szCs w:val="24"/>
        </w:rPr>
        <w:t xml:space="preserve">make their own decisions </w:t>
      </w:r>
      <w:r w:rsidR="0066568A">
        <w:rPr>
          <w:rFonts w:ascii="Arial" w:hAnsi="Arial" w:cs="Arial"/>
          <w:sz w:val="24"/>
          <w:szCs w:val="24"/>
        </w:rPr>
        <w:t xml:space="preserve">if they received </w:t>
      </w:r>
      <w:r w:rsidR="0066568A" w:rsidRPr="00F8507C">
        <w:rPr>
          <w:rFonts w:ascii="Arial" w:hAnsi="Arial" w:cs="Arial"/>
          <w:sz w:val="24"/>
          <w:szCs w:val="24"/>
        </w:rPr>
        <w:t>individualized ass</w:t>
      </w:r>
      <w:r w:rsidR="0066568A">
        <w:rPr>
          <w:rFonts w:ascii="Arial" w:hAnsi="Arial" w:cs="Arial"/>
          <w:sz w:val="24"/>
          <w:szCs w:val="24"/>
        </w:rPr>
        <w:t xml:space="preserve">istance from people they trust, allowing them to </w:t>
      </w:r>
      <w:r w:rsidR="0082205B">
        <w:rPr>
          <w:rFonts w:ascii="Arial" w:hAnsi="Arial" w:cs="Arial"/>
          <w:sz w:val="24"/>
          <w:szCs w:val="24"/>
        </w:rPr>
        <w:t xml:space="preserve">retain their legal rights and </w:t>
      </w:r>
      <w:r w:rsidR="003667D9">
        <w:rPr>
          <w:rFonts w:ascii="Arial" w:hAnsi="Arial" w:cs="Arial"/>
          <w:sz w:val="24"/>
          <w:szCs w:val="24"/>
        </w:rPr>
        <w:t>dignity</w:t>
      </w:r>
      <w:r w:rsidR="0066568A">
        <w:rPr>
          <w:rFonts w:ascii="Arial" w:hAnsi="Arial" w:cs="Arial"/>
          <w:sz w:val="24"/>
          <w:szCs w:val="24"/>
        </w:rPr>
        <w:t>.</w:t>
      </w:r>
      <w:r w:rsidR="003667D9">
        <w:rPr>
          <w:rFonts w:ascii="Arial" w:hAnsi="Arial" w:cs="Arial"/>
          <w:sz w:val="24"/>
          <w:szCs w:val="24"/>
        </w:rPr>
        <w:t xml:space="preserve"> </w:t>
      </w:r>
    </w:p>
    <w:p w14:paraId="4EFB8D48" w14:textId="4AD66FB6" w:rsidR="00803CC0" w:rsidRPr="00F8507C" w:rsidRDefault="009F018A" w:rsidP="00360437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b/>
          <w:sz w:val="24"/>
          <w:szCs w:val="24"/>
        </w:rPr>
        <w:t>THE SOLUTION: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3C3C4E">
        <w:rPr>
          <w:rFonts w:ascii="Arial" w:hAnsi="Arial" w:cs="Arial"/>
          <w:b/>
          <w:sz w:val="24"/>
          <w:szCs w:val="24"/>
        </w:rPr>
        <w:t xml:space="preserve">Supported </w:t>
      </w:r>
      <w:r w:rsidR="00195CC3" w:rsidRPr="005E0F08">
        <w:rPr>
          <w:rFonts w:ascii="Arial" w:hAnsi="Arial" w:cs="Arial"/>
          <w:b/>
          <w:sz w:val="24"/>
          <w:szCs w:val="24"/>
        </w:rPr>
        <w:t>decision</w:t>
      </w:r>
      <w:r w:rsidR="003C3C4E">
        <w:rPr>
          <w:rFonts w:ascii="Arial" w:hAnsi="Arial" w:cs="Arial"/>
          <w:b/>
          <w:sz w:val="24"/>
          <w:szCs w:val="24"/>
        </w:rPr>
        <w:t>-</w:t>
      </w:r>
      <w:r w:rsidR="00195CC3" w:rsidRPr="005E0F08">
        <w:rPr>
          <w:rFonts w:ascii="Arial" w:hAnsi="Arial" w:cs="Arial"/>
          <w:b/>
          <w:sz w:val="24"/>
          <w:szCs w:val="24"/>
        </w:rPr>
        <w:t>making</w:t>
      </w:r>
      <w:r w:rsidRPr="00F8507C">
        <w:rPr>
          <w:rFonts w:ascii="Arial" w:hAnsi="Arial" w:cs="Arial"/>
          <w:sz w:val="24"/>
          <w:szCs w:val="24"/>
        </w:rPr>
        <w:t>.</w:t>
      </w:r>
      <w:r w:rsidR="00195CC3" w:rsidRPr="00F8507C">
        <w:rPr>
          <w:rFonts w:ascii="Arial" w:hAnsi="Arial" w:cs="Arial"/>
          <w:sz w:val="24"/>
          <w:szCs w:val="24"/>
        </w:rPr>
        <w:t xml:space="preserve"> </w:t>
      </w:r>
      <w:r w:rsidR="008E5328">
        <w:rPr>
          <w:rFonts w:ascii="Arial" w:hAnsi="Arial" w:cs="Arial"/>
          <w:sz w:val="24"/>
          <w:szCs w:val="24"/>
        </w:rPr>
        <w:t>Ten</w:t>
      </w:r>
      <w:r w:rsidR="00DB3131" w:rsidRPr="00F8507C">
        <w:rPr>
          <w:rFonts w:ascii="Arial" w:hAnsi="Arial" w:cs="Arial"/>
          <w:sz w:val="24"/>
          <w:szCs w:val="24"/>
        </w:rPr>
        <w:t xml:space="preserve"> other </w:t>
      </w:r>
      <w:r w:rsidRPr="00F8507C">
        <w:rPr>
          <w:rFonts w:ascii="Arial" w:hAnsi="Arial" w:cs="Arial"/>
          <w:sz w:val="24"/>
          <w:szCs w:val="24"/>
        </w:rPr>
        <w:t xml:space="preserve">jurisdictions </w:t>
      </w:r>
      <w:r w:rsidR="0098657D" w:rsidRPr="00DE7360">
        <w:rPr>
          <w:rFonts w:ascii="Arial" w:hAnsi="Arial" w:cs="Arial"/>
          <w:sz w:val="24"/>
          <w:szCs w:val="24"/>
        </w:rPr>
        <w:t xml:space="preserve">already </w:t>
      </w:r>
      <w:r w:rsidR="00DB3131" w:rsidRPr="00F8507C">
        <w:rPr>
          <w:rFonts w:ascii="Arial" w:hAnsi="Arial" w:cs="Arial"/>
          <w:sz w:val="24"/>
          <w:szCs w:val="24"/>
        </w:rPr>
        <w:t xml:space="preserve">have </w:t>
      </w:r>
      <w:r w:rsidR="00D67BDA" w:rsidRPr="00F8507C">
        <w:rPr>
          <w:rFonts w:ascii="Arial" w:hAnsi="Arial" w:cs="Arial"/>
          <w:sz w:val="24"/>
          <w:szCs w:val="24"/>
        </w:rPr>
        <w:t xml:space="preserve">laws that </w:t>
      </w:r>
      <w:r w:rsidRPr="00F8507C">
        <w:rPr>
          <w:rFonts w:ascii="Arial" w:hAnsi="Arial" w:cs="Arial"/>
          <w:sz w:val="24"/>
          <w:szCs w:val="24"/>
        </w:rPr>
        <w:t>provid</w:t>
      </w:r>
      <w:r w:rsidR="00D67BDA" w:rsidRPr="00F8507C">
        <w:rPr>
          <w:rFonts w:ascii="Arial" w:hAnsi="Arial" w:cs="Arial"/>
          <w:sz w:val="24"/>
          <w:szCs w:val="24"/>
        </w:rPr>
        <w:t>e</w:t>
      </w:r>
      <w:r w:rsidR="00805971" w:rsidRPr="00F8507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 xml:space="preserve">clear legal authority </w:t>
      </w:r>
      <w:r w:rsidR="00EE4757">
        <w:rPr>
          <w:rFonts w:ascii="Arial" w:hAnsi="Arial" w:cs="Arial"/>
          <w:sz w:val="24"/>
          <w:szCs w:val="24"/>
        </w:rPr>
        <w:t xml:space="preserve">and </w:t>
      </w:r>
      <w:r w:rsidR="000460DA">
        <w:rPr>
          <w:rFonts w:ascii="Arial" w:hAnsi="Arial" w:cs="Arial"/>
          <w:sz w:val="24"/>
          <w:szCs w:val="24"/>
        </w:rPr>
        <w:t xml:space="preserve">effective </w:t>
      </w:r>
      <w:r w:rsidR="00EE4757">
        <w:rPr>
          <w:rFonts w:ascii="Arial" w:hAnsi="Arial" w:cs="Arial"/>
          <w:sz w:val="24"/>
          <w:szCs w:val="24"/>
        </w:rPr>
        <w:t xml:space="preserve">processes </w:t>
      </w:r>
      <w:r w:rsidRPr="00F8507C">
        <w:rPr>
          <w:rFonts w:ascii="Arial" w:hAnsi="Arial" w:cs="Arial"/>
          <w:sz w:val="24"/>
          <w:szCs w:val="24"/>
        </w:rPr>
        <w:t xml:space="preserve">for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arrangements</w:t>
      </w:r>
      <w:r w:rsidR="00805971" w:rsidRPr="00F8507C">
        <w:rPr>
          <w:rFonts w:ascii="Arial" w:hAnsi="Arial" w:cs="Arial"/>
          <w:sz w:val="24"/>
          <w:szCs w:val="24"/>
        </w:rPr>
        <w:t>—</w:t>
      </w:r>
      <w:r w:rsidR="00803CC0">
        <w:rPr>
          <w:rFonts w:ascii="Arial" w:hAnsi="Arial" w:cs="Arial"/>
          <w:sz w:val="24"/>
          <w:szCs w:val="24"/>
        </w:rPr>
        <w:t>Texas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3667D9">
        <w:rPr>
          <w:rFonts w:ascii="Arial" w:hAnsi="Arial" w:cs="Arial"/>
          <w:sz w:val="24"/>
          <w:szCs w:val="24"/>
        </w:rPr>
        <w:t>W</w:t>
      </w:r>
      <w:r w:rsidR="00803CC0">
        <w:rPr>
          <w:rFonts w:ascii="Arial" w:hAnsi="Arial" w:cs="Arial"/>
          <w:sz w:val="24"/>
          <w:szCs w:val="24"/>
        </w:rPr>
        <w:t>isconsin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Alaska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Delaware</w:t>
      </w:r>
      <w:r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District of Columbia</w:t>
      </w:r>
      <w:r w:rsidR="00521E9E">
        <w:rPr>
          <w:rFonts w:ascii="Arial" w:hAnsi="Arial" w:cs="Arial"/>
          <w:sz w:val="24"/>
          <w:szCs w:val="24"/>
        </w:rPr>
        <w:t>, Indiana, North Dakota, Nevada</w:t>
      </w:r>
      <w:r w:rsidR="00AD6E4B">
        <w:rPr>
          <w:rFonts w:ascii="Arial" w:hAnsi="Arial" w:cs="Arial"/>
          <w:sz w:val="24"/>
          <w:szCs w:val="24"/>
        </w:rPr>
        <w:t xml:space="preserve">, </w:t>
      </w:r>
      <w:r w:rsidR="008E5328">
        <w:rPr>
          <w:rFonts w:ascii="Arial" w:hAnsi="Arial" w:cs="Arial"/>
          <w:sz w:val="24"/>
          <w:szCs w:val="24"/>
        </w:rPr>
        <w:t xml:space="preserve">Louisiana, </w:t>
      </w:r>
      <w:r w:rsidR="00AD6E4B">
        <w:rPr>
          <w:rFonts w:ascii="Arial" w:hAnsi="Arial" w:cs="Arial"/>
          <w:sz w:val="24"/>
          <w:szCs w:val="24"/>
        </w:rPr>
        <w:t>and Rhode Island</w:t>
      </w:r>
      <w:r w:rsidR="00DB3131" w:rsidRPr="00F8507C">
        <w:rPr>
          <w:rFonts w:ascii="Arial" w:hAnsi="Arial" w:cs="Arial"/>
          <w:sz w:val="24"/>
          <w:szCs w:val="24"/>
        </w:rPr>
        <w:t>.</w:t>
      </w:r>
      <w:r w:rsidR="00360437" w:rsidRPr="00F8507C">
        <w:rPr>
          <w:rFonts w:ascii="Arial" w:hAnsi="Arial" w:cs="Arial"/>
          <w:sz w:val="24"/>
          <w:szCs w:val="24"/>
        </w:rPr>
        <w:t xml:space="preserve"> </w:t>
      </w:r>
    </w:p>
    <w:p w14:paraId="2367E4DE" w14:textId="178AB6B9" w:rsidR="002A2D65" w:rsidRPr="00F8507C" w:rsidRDefault="00360437" w:rsidP="00C81D0B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Respected </w:t>
      </w:r>
      <w:r w:rsidR="00C81D0B" w:rsidRPr="00F8507C">
        <w:rPr>
          <w:rFonts w:ascii="Arial" w:hAnsi="Arial" w:cs="Arial"/>
          <w:b/>
          <w:sz w:val="24"/>
          <w:szCs w:val="24"/>
        </w:rPr>
        <w:t>n</w:t>
      </w:r>
      <w:r w:rsidR="002F445F" w:rsidRPr="00F8507C">
        <w:rPr>
          <w:rFonts w:ascii="Arial" w:hAnsi="Arial" w:cs="Arial"/>
          <w:b/>
          <w:sz w:val="24"/>
          <w:szCs w:val="24"/>
        </w:rPr>
        <w:t>ational o</w:t>
      </w:r>
      <w:r w:rsidR="005E2D63" w:rsidRPr="00F8507C">
        <w:rPr>
          <w:rFonts w:ascii="Arial" w:hAnsi="Arial" w:cs="Arial"/>
          <w:b/>
          <w:sz w:val="24"/>
          <w:szCs w:val="24"/>
        </w:rPr>
        <w:t>rganizations</w:t>
      </w:r>
      <w:r w:rsidR="005E2D63" w:rsidRPr="00F8507C">
        <w:rPr>
          <w:rFonts w:ascii="Arial" w:hAnsi="Arial" w:cs="Arial"/>
          <w:sz w:val="24"/>
          <w:szCs w:val="24"/>
        </w:rPr>
        <w:t xml:space="preserve"> </w:t>
      </w:r>
      <w:r w:rsidR="00696D5C">
        <w:rPr>
          <w:rFonts w:ascii="Arial" w:hAnsi="Arial" w:cs="Arial"/>
          <w:sz w:val="24"/>
          <w:szCs w:val="24"/>
        </w:rPr>
        <w:t xml:space="preserve">and </w:t>
      </w:r>
      <w:r w:rsidR="00696D5C" w:rsidRPr="00C93600">
        <w:rPr>
          <w:rFonts w:ascii="Arial" w:hAnsi="Arial" w:cs="Arial"/>
          <w:b/>
          <w:sz w:val="24"/>
          <w:szCs w:val="24"/>
        </w:rPr>
        <w:t>federal agencies</w:t>
      </w:r>
      <w:r w:rsidR="00696D5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>have recommended</w:t>
      </w:r>
      <w:r w:rsidR="00E3181F">
        <w:rPr>
          <w:rFonts w:ascii="Arial" w:hAnsi="Arial" w:cs="Arial"/>
          <w:sz w:val="24"/>
          <w:szCs w:val="24"/>
        </w:rPr>
        <w:t xml:space="preserve"> and endorse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CB1BFE" w:rsidRPr="00F8507C">
        <w:rPr>
          <w:rFonts w:ascii="Arial" w:hAnsi="Arial" w:cs="Arial"/>
          <w:sz w:val="24"/>
          <w:szCs w:val="24"/>
        </w:rPr>
        <w:t>using</w:t>
      </w:r>
      <w:r w:rsidR="005E2D63" w:rsidRPr="00F8507C">
        <w:rPr>
          <w:rFonts w:ascii="Arial" w:hAnsi="Arial" w:cs="Arial"/>
          <w:sz w:val="24"/>
          <w:szCs w:val="24"/>
        </w:rPr>
        <w:t xml:space="preserve"> supported decision-making</w:t>
      </w:r>
      <w:r w:rsidR="0082205B">
        <w:rPr>
          <w:rFonts w:ascii="Arial" w:hAnsi="Arial" w:cs="Arial"/>
          <w:sz w:val="24"/>
          <w:szCs w:val="24"/>
        </w:rPr>
        <w:t xml:space="preserve"> as an alternative to guardianship</w:t>
      </w:r>
      <w:r w:rsidR="00696D5C">
        <w:rPr>
          <w:rFonts w:ascii="Arial" w:hAnsi="Arial" w:cs="Arial"/>
          <w:sz w:val="24"/>
          <w:szCs w:val="24"/>
        </w:rPr>
        <w:t>, including: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5E2D63" w:rsidRPr="00F8507C">
        <w:rPr>
          <w:rFonts w:ascii="Arial" w:hAnsi="Arial" w:cs="Arial"/>
          <w:bCs/>
          <w:sz w:val="24"/>
          <w:szCs w:val="24"/>
        </w:rPr>
        <w:t>American Bar Association</w:t>
      </w:r>
      <w:r w:rsidR="00B93EA1" w:rsidRPr="00F8507C">
        <w:rPr>
          <w:rFonts w:ascii="Arial" w:hAnsi="Arial" w:cs="Arial"/>
          <w:sz w:val="24"/>
          <w:szCs w:val="24"/>
        </w:rPr>
        <w:t xml:space="preserve">, </w:t>
      </w:r>
      <w:r w:rsidR="005E2D63" w:rsidRPr="00F8507C">
        <w:rPr>
          <w:rFonts w:ascii="Arial" w:hAnsi="Arial" w:cs="Arial"/>
          <w:bCs/>
          <w:sz w:val="24"/>
          <w:szCs w:val="24"/>
        </w:rPr>
        <w:t>National Guardianship Association</w:t>
      </w:r>
      <w:r w:rsidR="00B93EA1" w:rsidRPr="00750203">
        <w:rPr>
          <w:rFonts w:ascii="Arial" w:hAnsi="Arial" w:cs="Arial"/>
          <w:sz w:val="24"/>
          <w:szCs w:val="24"/>
        </w:rPr>
        <w:t>,</w:t>
      </w:r>
      <w:r w:rsidR="00C81D0B" w:rsidRPr="00750203">
        <w:rPr>
          <w:rFonts w:ascii="Arial" w:hAnsi="Arial" w:cs="Arial"/>
          <w:sz w:val="24"/>
          <w:szCs w:val="24"/>
        </w:rPr>
        <w:t xml:space="preserve"> </w:t>
      </w:r>
      <w:r w:rsidR="00EE4757" w:rsidRPr="00750203">
        <w:rPr>
          <w:rFonts w:ascii="Arial" w:hAnsi="Arial" w:cs="Arial"/>
          <w:sz w:val="24"/>
          <w:szCs w:val="24"/>
        </w:rPr>
        <w:t>the A</w:t>
      </w:r>
      <w:r w:rsidR="00750203">
        <w:rPr>
          <w:rFonts w:ascii="Arial" w:hAnsi="Arial" w:cs="Arial"/>
          <w:sz w:val="24"/>
          <w:szCs w:val="24"/>
        </w:rPr>
        <w:t xml:space="preserve">rc of the </w:t>
      </w:r>
      <w:r w:rsidR="00C87157">
        <w:rPr>
          <w:rFonts w:ascii="Arial" w:hAnsi="Arial" w:cs="Arial"/>
          <w:sz w:val="24"/>
          <w:szCs w:val="24"/>
        </w:rPr>
        <w:t>United States</w:t>
      </w:r>
      <w:r w:rsidR="00696D5C">
        <w:rPr>
          <w:rFonts w:ascii="Arial" w:hAnsi="Arial" w:cs="Arial"/>
          <w:sz w:val="24"/>
          <w:szCs w:val="24"/>
        </w:rPr>
        <w:t xml:space="preserve">, </w:t>
      </w:r>
      <w:r w:rsidR="00757CEC" w:rsidRPr="00750203">
        <w:rPr>
          <w:rFonts w:ascii="Arial" w:hAnsi="Arial" w:cs="Arial"/>
          <w:sz w:val="24"/>
          <w:szCs w:val="24"/>
        </w:rPr>
        <w:t xml:space="preserve">the </w:t>
      </w:r>
      <w:r w:rsidR="00B93EA1" w:rsidRPr="00F8507C">
        <w:rPr>
          <w:rFonts w:ascii="Arial" w:hAnsi="Arial" w:cs="Arial"/>
          <w:sz w:val="24"/>
          <w:szCs w:val="24"/>
        </w:rPr>
        <w:t xml:space="preserve">U.S. </w:t>
      </w:r>
      <w:r w:rsidR="002A2D65" w:rsidRPr="00F8507C">
        <w:rPr>
          <w:rFonts w:ascii="Arial" w:hAnsi="Arial" w:cs="Arial"/>
          <w:sz w:val="24"/>
          <w:szCs w:val="24"/>
        </w:rPr>
        <w:t>Department of Education</w:t>
      </w:r>
      <w:r w:rsidR="00B93EA1" w:rsidRPr="00F8507C">
        <w:rPr>
          <w:rFonts w:ascii="Arial" w:hAnsi="Arial" w:cs="Arial"/>
          <w:sz w:val="24"/>
          <w:szCs w:val="24"/>
        </w:rPr>
        <w:t>, U.S.</w:t>
      </w:r>
      <w:r w:rsidR="002A2D65" w:rsidRPr="00F8507C">
        <w:rPr>
          <w:rFonts w:ascii="Arial" w:hAnsi="Arial" w:cs="Arial"/>
          <w:sz w:val="24"/>
          <w:szCs w:val="24"/>
        </w:rPr>
        <w:t xml:space="preserve"> Department of Health and Human Services</w:t>
      </w:r>
      <w:r w:rsidR="00B93EA1" w:rsidRPr="00F8507C">
        <w:rPr>
          <w:rFonts w:ascii="Arial" w:hAnsi="Arial" w:cs="Arial"/>
          <w:sz w:val="24"/>
          <w:szCs w:val="24"/>
        </w:rPr>
        <w:t xml:space="preserve">, </w:t>
      </w:r>
      <w:r w:rsidRPr="00F8507C">
        <w:rPr>
          <w:rFonts w:ascii="Arial" w:hAnsi="Arial" w:cs="Arial"/>
          <w:sz w:val="24"/>
          <w:szCs w:val="24"/>
        </w:rPr>
        <w:t xml:space="preserve">and the </w:t>
      </w:r>
      <w:r w:rsidR="002A2D65" w:rsidRPr="00F8507C">
        <w:rPr>
          <w:rFonts w:ascii="Arial" w:hAnsi="Arial" w:cs="Arial"/>
          <w:sz w:val="24"/>
          <w:szCs w:val="24"/>
        </w:rPr>
        <w:t>National Council on Disability</w:t>
      </w:r>
      <w:r w:rsidR="00757CEC">
        <w:rPr>
          <w:rFonts w:ascii="Arial" w:hAnsi="Arial" w:cs="Arial"/>
          <w:sz w:val="24"/>
          <w:szCs w:val="24"/>
        </w:rPr>
        <w:t xml:space="preserve">. </w:t>
      </w:r>
      <w:r w:rsidR="002A2D65" w:rsidRPr="00F8507C">
        <w:rPr>
          <w:rFonts w:ascii="Arial" w:hAnsi="Arial" w:cs="Arial"/>
          <w:sz w:val="24"/>
          <w:szCs w:val="24"/>
        </w:rPr>
        <w:t xml:space="preserve"> </w:t>
      </w:r>
    </w:p>
    <w:p w14:paraId="63C3DDBB" w14:textId="6614EBE8" w:rsidR="00DB3131" w:rsidRPr="00F8507C" w:rsidRDefault="00DB3131" w:rsidP="00DB3131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This bill would establish the legal framework for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in Massachusetts. The bill would:</w:t>
      </w:r>
    </w:p>
    <w:p w14:paraId="6C1E3AE7" w14:textId="26123A4B" w:rsidR="00DB3131" w:rsidRPr="00F8507C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define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and establish roles for those involved</w:t>
      </w:r>
    </w:p>
    <w:p w14:paraId="5EC6A64E" w14:textId="0377EECF" w:rsidR="00DB3131" w:rsidRPr="00F8507C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allow people with disabilities and elders to enter into a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agreement with people they trust, or “supporters”</w:t>
      </w:r>
      <w:r w:rsidR="00C87157">
        <w:rPr>
          <w:rFonts w:ascii="Arial" w:hAnsi="Arial" w:cs="Arial"/>
          <w:sz w:val="24"/>
          <w:szCs w:val="24"/>
        </w:rPr>
        <w:t xml:space="preserve"> </w:t>
      </w:r>
    </w:p>
    <w:p w14:paraId="05E6D7E1" w14:textId="231720C9" w:rsidR="00DB3131" w:rsidRPr="00F8507C" w:rsidRDefault="00D87BEF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</w:t>
      </w:r>
      <w:r w:rsidR="00DB3131" w:rsidRPr="00F85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required elements of an</w:t>
      </w:r>
      <w:r w:rsidR="00DB3131"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="00DB3131" w:rsidRPr="00F8507C">
        <w:rPr>
          <w:rFonts w:ascii="Arial" w:hAnsi="Arial" w:cs="Arial"/>
          <w:sz w:val="24"/>
          <w:szCs w:val="24"/>
        </w:rPr>
        <w:t>agreement form</w:t>
      </w:r>
    </w:p>
    <w:p w14:paraId="03F4888A" w14:textId="77777777" w:rsidR="00DB3131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create protections against abuse of the model </w:t>
      </w:r>
    </w:p>
    <w:p w14:paraId="5726D9A4" w14:textId="77777777" w:rsidR="00805971" w:rsidRPr="00F8507C" w:rsidRDefault="00DB3131" w:rsidP="008059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require that courts </w:t>
      </w:r>
      <w:r w:rsidR="0098657D" w:rsidRPr="00DE7360">
        <w:rPr>
          <w:rFonts w:ascii="Arial" w:hAnsi="Arial" w:cs="Arial"/>
          <w:sz w:val="24"/>
          <w:szCs w:val="24"/>
        </w:rPr>
        <w:t xml:space="preserve">first </w:t>
      </w:r>
      <w:r w:rsidRPr="00F8507C">
        <w:rPr>
          <w:rFonts w:ascii="Arial" w:hAnsi="Arial" w:cs="Arial"/>
          <w:sz w:val="24"/>
          <w:szCs w:val="24"/>
        </w:rPr>
        <w:t xml:space="preserve">consider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before establishing a guardianship</w:t>
      </w:r>
    </w:p>
    <w:p w14:paraId="08785BAC" w14:textId="6A5B51EC" w:rsidR="00805971" w:rsidRPr="00F8507C" w:rsidRDefault="00DB3131" w:rsidP="008059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>establish training for people using the model</w:t>
      </w:r>
      <w:r w:rsidR="00C66123">
        <w:rPr>
          <w:rFonts w:ascii="Arial" w:hAnsi="Arial" w:cs="Arial"/>
          <w:sz w:val="24"/>
          <w:szCs w:val="24"/>
        </w:rPr>
        <w:t xml:space="preserve"> (supporters and decision-makers)</w:t>
      </w:r>
      <w:r w:rsidRPr="00F8507C">
        <w:rPr>
          <w:rFonts w:ascii="Arial" w:hAnsi="Arial" w:cs="Arial"/>
          <w:sz w:val="24"/>
          <w:szCs w:val="24"/>
        </w:rPr>
        <w:t xml:space="preserve"> </w:t>
      </w:r>
    </w:p>
    <w:p w14:paraId="0C6188F7" w14:textId="21A3BC89" w:rsidR="00360437" w:rsidRPr="00F8507C" w:rsidRDefault="00DB3131" w:rsidP="000C58C2">
      <w:pPr>
        <w:pStyle w:val="ListParagraph"/>
        <w:numPr>
          <w:ilvl w:val="0"/>
          <w:numId w:val="2"/>
        </w:numPr>
        <w:tabs>
          <w:tab w:val="left" w:pos="5256"/>
        </w:tabs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ensure all youth turning 18 are made aware of the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 xml:space="preserve">option at </w:t>
      </w:r>
      <w:r w:rsidR="000C58C2">
        <w:rPr>
          <w:rFonts w:ascii="Arial" w:hAnsi="Arial" w:cs="Arial"/>
          <w:sz w:val="24"/>
          <w:szCs w:val="24"/>
        </w:rPr>
        <w:t>Individualized Educational Plan (</w:t>
      </w:r>
      <w:r w:rsidR="000C58C2" w:rsidRPr="00F8507C">
        <w:rPr>
          <w:rFonts w:ascii="Arial" w:hAnsi="Arial" w:cs="Arial"/>
          <w:sz w:val="24"/>
          <w:szCs w:val="24"/>
        </w:rPr>
        <w:t>IEP</w:t>
      </w:r>
      <w:r w:rsidR="000C58C2">
        <w:rPr>
          <w:rFonts w:ascii="Arial" w:hAnsi="Arial" w:cs="Arial"/>
          <w:sz w:val="24"/>
          <w:szCs w:val="24"/>
        </w:rPr>
        <w:t xml:space="preserve">) </w:t>
      </w:r>
      <w:r w:rsidRPr="00F8507C">
        <w:rPr>
          <w:rFonts w:ascii="Arial" w:hAnsi="Arial" w:cs="Arial"/>
          <w:sz w:val="24"/>
          <w:szCs w:val="24"/>
        </w:rPr>
        <w:t>meetings</w:t>
      </w:r>
    </w:p>
    <w:p w14:paraId="14D0170B" w14:textId="77777777" w:rsidR="00805971" w:rsidRPr="00F8507C" w:rsidRDefault="00360437" w:rsidP="00805971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Passing this bill would </w:t>
      </w:r>
      <w:r w:rsidRPr="00F8507C">
        <w:rPr>
          <w:rFonts w:ascii="Arial" w:hAnsi="Arial" w:cs="Arial"/>
          <w:b/>
          <w:sz w:val="24"/>
          <w:szCs w:val="24"/>
        </w:rPr>
        <w:t>save time and money in probate courts</w:t>
      </w:r>
      <w:r w:rsidRPr="00F8507C">
        <w:rPr>
          <w:rFonts w:ascii="Arial" w:hAnsi="Arial" w:cs="Arial"/>
          <w:sz w:val="24"/>
          <w:szCs w:val="24"/>
        </w:rPr>
        <w:t xml:space="preserve"> by reducing the number of guardianship petitions for people who do not need them.</w:t>
      </w:r>
      <w:r w:rsidR="00805971" w:rsidRPr="00F8507C">
        <w:rPr>
          <w:rFonts w:ascii="Arial" w:hAnsi="Arial" w:cs="Arial"/>
          <w:sz w:val="24"/>
          <w:szCs w:val="24"/>
        </w:rPr>
        <w:t xml:space="preserve"> </w:t>
      </w:r>
    </w:p>
    <w:p w14:paraId="0E10B407" w14:textId="46DBDDFB" w:rsidR="00360437" w:rsidRPr="00F8507C" w:rsidRDefault="003C2B2F" w:rsidP="00805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SDM </w:t>
      </w:r>
      <w:r w:rsidR="00360437" w:rsidRPr="00F8507C">
        <w:rPr>
          <w:rFonts w:ascii="Arial" w:hAnsi="Arial" w:cs="Arial"/>
          <w:b/>
          <w:sz w:val="24"/>
          <w:szCs w:val="24"/>
        </w:rPr>
        <w:t>does not replace guardianship</w:t>
      </w:r>
      <w:r w:rsidR="00360437" w:rsidRPr="00F8507C">
        <w:rPr>
          <w:rFonts w:ascii="Arial" w:hAnsi="Arial" w:cs="Arial"/>
          <w:sz w:val="24"/>
          <w:szCs w:val="24"/>
        </w:rPr>
        <w:t>. It is an additional</w:t>
      </w:r>
      <w:r w:rsidR="000460DA">
        <w:rPr>
          <w:rFonts w:ascii="Arial" w:hAnsi="Arial" w:cs="Arial"/>
          <w:sz w:val="24"/>
          <w:szCs w:val="24"/>
        </w:rPr>
        <w:t xml:space="preserve"> and less restrictive</w:t>
      </w:r>
      <w:r w:rsidR="00360437" w:rsidRPr="00F8507C">
        <w:rPr>
          <w:rFonts w:ascii="Arial" w:hAnsi="Arial" w:cs="Arial"/>
          <w:sz w:val="24"/>
          <w:szCs w:val="24"/>
        </w:rPr>
        <w:t xml:space="preserve"> option. </w:t>
      </w:r>
    </w:p>
    <w:p w14:paraId="31D71868" w14:textId="77777777" w:rsidR="003C2B2F" w:rsidRDefault="003C2B2F" w:rsidP="00F850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D01989" w14:textId="77777777" w:rsidR="00F8507C" w:rsidRPr="00F8507C" w:rsidRDefault="00F8507C" w:rsidP="00A9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b/>
          <w:bCs/>
          <w:sz w:val="24"/>
          <w:szCs w:val="24"/>
        </w:rPr>
        <w:t>Supported Decision-Making: Stories of Success in Massachusetts</w:t>
      </w:r>
    </w:p>
    <w:p w14:paraId="017068C0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F4845" w14:textId="26643701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DF0FAF9" wp14:editId="10D8FCF9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815590" cy="2111375"/>
            <wp:effectExtent l="0" t="0" r="381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2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07C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Cory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lives in the Berkshires, where he works with the Advantage Employment Network</w:t>
      </w:r>
      <w:r w:rsidR="00DF49F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and in other jobs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Cory is on the Autism Spectrum and at times experiences symptoms from </w:t>
      </w:r>
      <w:r w:rsidR="00A203A3">
        <w:rPr>
          <w:rFonts w:ascii="Arial" w:eastAsia="Times New Roman" w:hAnsi="Arial" w:cs="Arial"/>
          <w:sz w:val="24"/>
          <w:szCs w:val="24"/>
          <w:shd w:val="clear" w:color="auto" w:fill="FFFFFF"/>
        </w:rPr>
        <w:t>Obsessive</w:t>
      </w:r>
      <w:r w:rsidR="000460D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Compulsive Disorder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and anxiety.</w:t>
      </w:r>
    </w:p>
    <w:p w14:paraId="58345396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78299" w14:textId="08079823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When Cory was approaching 18, </w:t>
      </w:r>
      <w:r w:rsidR="00DF49F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guardianship was </w:t>
      </w:r>
      <w:r w:rsidR="00A92381" w:rsidRPr="00A92381">
        <w:rPr>
          <w:rFonts w:ascii="Arial" w:eastAsia="Times New Roman" w:hAnsi="Arial" w:cs="Arial"/>
          <w:sz w:val="24"/>
          <w:szCs w:val="24"/>
          <w:shd w:val="clear" w:color="auto" w:fill="FFFFFF"/>
        </w:rPr>
        <w:t>the only option presented by his school.</w:t>
      </w:r>
      <w:r w:rsidR="00A923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Cory did need help making decisions about his finances, health, and other issues, but his parents were unable to find any alternative to guardianship. </w:t>
      </w:r>
    </w:p>
    <w:p w14:paraId="05DA1103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B4302" w14:textId="77777777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In January 2015, Cory and his family learned about the Supported Decision-Making Pilot Project run by the Center for Public Representation and Nonotuck Resource Associates and decided to try out this new model</w:t>
      </w:r>
      <w:r w:rsidR="0098657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98657D" w:rsidRPr="00DE7360">
        <w:rPr>
          <w:rFonts w:ascii="Arial" w:eastAsia="Times New Roman" w:hAnsi="Arial" w:cs="Arial"/>
          <w:sz w:val="24"/>
          <w:szCs w:val="24"/>
          <w:shd w:val="clear" w:color="auto" w:fill="FFFFFF"/>
        </w:rPr>
        <w:t>of support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Cory identified his supporters and which areas of his life he would need help with decisions. He filled out a </w:t>
      </w:r>
      <w:r w:rsidR="003C2B2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agreement reflecting his choices.</w:t>
      </w:r>
      <w:r w:rsidRPr="00F8507C" w:rsidDel="00DA365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25D66FEE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0CCE3" w14:textId="1D74E93C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On November 17, 2015, a Probate Court judge granted Cory’s petition to terminate his guardianship in favor of his </w:t>
      </w:r>
      <w:r w:rsidR="003C2B2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agreement. 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This is the first time that a </w:t>
      </w:r>
      <w:r w:rsidR="00DF49FA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>MA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 resident has relinquished a guardianship in favor of a </w:t>
      </w:r>
      <w:r w:rsidR="003C2B2F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>Agreement</w:t>
      </w:r>
      <w:r w:rsidRPr="00F8507C">
        <w:rPr>
          <w:rFonts w:ascii="Arial" w:eastAsia="Times New Roman" w:hAnsi="Arial" w:cs="Arial"/>
          <w:iCs/>
          <w:sz w:val="24"/>
          <w:szCs w:val="24"/>
          <w:shd w:val="clear" w:color="auto" w:fill="FFFFFF"/>
        </w:rPr>
        <w:t>.</w:t>
      </w:r>
    </w:p>
    <w:p w14:paraId="0410E8A0" w14:textId="77777777" w:rsidR="00F8507C" w:rsidRPr="00F8507C" w:rsidRDefault="00F8507C" w:rsidP="00F85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B8F288" w14:textId="77777777" w:rsidR="00F8507C" w:rsidRPr="00F8507C" w:rsidRDefault="00F8507C" w:rsidP="00F85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In Cory’s own words:</w:t>
      </w:r>
    </w:p>
    <w:p w14:paraId="2D3D0BEC" w14:textId="77777777" w:rsidR="00F8507C" w:rsidRPr="00F8507C" w:rsidRDefault="00F8507C" w:rsidP="002455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“[Ending the guardianship was] very special because I felt my own freedom for the first time.”</w:t>
      </w:r>
    </w:p>
    <w:p w14:paraId="19FF1F46" w14:textId="77777777" w:rsidR="00F8507C" w:rsidRPr="00F8507C" w:rsidRDefault="00F8507C" w:rsidP="002455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“Supported decision-making is really important to me.  I love my family and they will always be there to support me.”</w:t>
      </w:r>
    </w:p>
    <w:p w14:paraId="6B5F7F4B" w14:textId="03BBA127" w:rsidR="00245516" w:rsidRPr="00245516" w:rsidRDefault="00F8507C" w:rsidP="00245516">
      <w:pPr>
        <w:numPr>
          <w:ilvl w:val="0"/>
          <w:numId w:val="3"/>
        </w:num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“This is </w:t>
      </w:r>
      <w:r w:rsidRPr="00C6612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my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journey now.”</w:t>
      </w:r>
    </w:p>
    <w:p w14:paraId="49A3494C" w14:textId="502217A1" w:rsidR="00F8507C" w:rsidRPr="00F8507C" w:rsidRDefault="0038030B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6DA01D" wp14:editId="4A60023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2240280" cy="1790065"/>
            <wp:effectExtent l="0" t="0" r="762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 and supporte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7C" w:rsidRPr="00F8507C">
        <w:rPr>
          <w:rFonts w:ascii="Arial" w:eastAsia="Times New Roman" w:hAnsi="Arial" w:cs="Arial"/>
          <w:b/>
          <w:sz w:val="24"/>
          <w:szCs w:val="24"/>
        </w:rPr>
        <w:t xml:space="preserve">Amanda 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is </w:t>
      </w:r>
      <w:r w:rsidR="00FE6659">
        <w:rPr>
          <w:rFonts w:ascii="Arial" w:eastAsia="Times New Roman" w:hAnsi="Arial" w:cs="Arial"/>
          <w:sz w:val="24"/>
          <w:szCs w:val="24"/>
        </w:rPr>
        <w:t xml:space="preserve">a </w:t>
      </w:r>
      <w:r w:rsidR="00B00346">
        <w:rPr>
          <w:rFonts w:ascii="Arial" w:eastAsia="Times New Roman" w:hAnsi="Arial" w:cs="Arial"/>
          <w:sz w:val="24"/>
          <w:szCs w:val="24"/>
        </w:rPr>
        <w:t>young woman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 </w:t>
      </w:r>
      <w:r w:rsidR="00B00346">
        <w:rPr>
          <w:rFonts w:ascii="Arial" w:eastAsia="Times New Roman" w:hAnsi="Arial" w:cs="Arial"/>
          <w:sz w:val="24"/>
          <w:szCs w:val="24"/>
        </w:rPr>
        <w:t xml:space="preserve">who is an avid traveler </w:t>
      </w:r>
      <w:r w:rsidR="00F8507C" w:rsidRPr="00F8507C">
        <w:rPr>
          <w:rFonts w:ascii="Arial" w:eastAsia="Times New Roman" w:hAnsi="Arial" w:cs="Arial"/>
          <w:sz w:val="24"/>
          <w:szCs w:val="24"/>
        </w:rPr>
        <w:t>from the Berkshires</w:t>
      </w:r>
      <w:r w:rsidR="006E6F94">
        <w:rPr>
          <w:rFonts w:ascii="Arial" w:eastAsia="Times New Roman" w:hAnsi="Arial" w:cs="Arial"/>
          <w:sz w:val="24"/>
          <w:szCs w:val="24"/>
        </w:rPr>
        <w:t>,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 </w:t>
      </w:r>
      <w:r w:rsidR="006E6F94">
        <w:rPr>
          <w:rFonts w:ascii="Arial" w:eastAsia="Times New Roman" w:hAnsi="Arial" w:cs="Arial"/>
          <w:sz w:val="24"/>
          <w:szCs w:val="24"/>
        </w:rPr>
        <w:t xml:space="preserve">and </w:t>
      </w:r>
      <w:r w:rsidR="00F8507C" w:rsidRPr="00F8507C">
        <w:rPr>
          <w:rFonts w:ascii="Arial" w:eastAsia="Times New Roman" w:hAnsi="Arial" w:cs="Arial"/>
          <w:sz w:val="24"/>
          <w:szCs w:val="24"/>
        </w:rPr>
        <w:t>who loves the New England Patriots and WWE. Amanda has Down syndrome and at times needs support and clarity in understanding issues before making decisions. Amanda decided to try</w:t>
      </w:r>
      <w:r w:rsidR="003C2B2F">
        <w:rPr>
          <w:rFonts w:ascii="Arial" w:eastAsia="Times New Roman" w:hAnsi="Arial" w:cs="Arial"/>
          <w:sz w:val="24"/>
          <w:szCs w:val="24"/>
        </w:rPr>
        <w:t xml:space="preserve"> S</w:t>
      </w:r>
      <w:r w:rsidR="00FE6659">
        <w:rPr>
          <w:rFonts w:ascii="Arial" w:eastAsia="Times New Roman" w:hAnsi="Arial" w:cs="Arial"/>
          <w:sz w:val="24"/>
          <w:szCs w:val="24"/>
        </w:rPr>
        <w:t>DM. H</w:t>
      </w:r>
      <w:r w:rsidR="00F8507C" w:rsidRPr="00F8507C">
        <w:rPr>
          <w:rFonts w:ascii="Arial" w:eastAsia="Times New Roman" w:hAnsi="Arial" w:cs="Arial"/>
          <w:sz w:val="24"/>
          <w:szCs w:val="24"/>
        </w:rPr>
        <w:t>er mother and a long-time friend</w:t>
      </w:r>
      <w:r w:rsidR="00FE6659">
        <w:rPr>
          <w:rFonts w:ascii="Arial" w:eastAsia="Times New Roman" w:hAnsi="Arial" w:cs="Arial"/>
          <w:sz w:val="24"/>
          <w:szCs w:val="24"/>
        </w:rPr>
        <w:t xml:space="preserve"> are among the supporters she chose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. One of her supporters, Sandy, believes that </w:t>
      </w:r>
      <w:r w:rsidR="003C2B2F">
        <w:rPr>
          <w:rFonts w:ascii="Arial" w:eastAsia="Times New Roman" w:hAnsi="Arial" w:cs="Arial"/>
          <w:sz w:val="24"/>
          <w:szCs w:val="24"/>
        </w:rPr>
        <w:t xml:space="preserve">SDM </w:t>
      </w:r>
      <w:r w:rsidR="00F8507C" w:rsidRPr="00F8507C">
        <w:rPr>
          <w:rFonts w:ascii="Arial" w:eastAsia="Times New Roman" w:hAnsi="Arial" w:cs="Arial"/>
          <w:sz w:val="24"/>
          <w:szCs w:val="24"/>
        </w:rPr>
        <w:t>is a great option for Amanda who “directs the course of her life and knows when she needs clarity in understanding decisions. [Supported decision-making] has given Amanda the continued opportunity to stay as independent as possible; this is what Amanda and her team both want.”</w:t>
      </w:r>
    </w:p>
    <w:p w14:paraId="183FB590" w14:textId="77777777" w:rsidR="00245516" w:rsidRDefault="00245516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251DB1" w14:textId="77777777" w:rsidR="009970EA" w:rsidRPr="00DE7360" w:rsidRDefault="00F8507C" w:rsidP="00DE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</w:rPr>
        <w:t xml:space="preserve">Amanda says: </w:t>
      </w:r>
      <w:r w:rsidRPr="00F8267D">
        <w:rPr>
          <w:rFonts w:ascii="Arial" w:eastAsia="Times New Roman" w:hAnsi="Arial" w:cs="Arial"/>
          <w:b/>
          <w:sz w:val="24"/>
          <w:szCs w:val="24"/>
        </w:rPr>
        <w:t>“[Supported decision-making] is great for me because I get to make my own decisions with help from my team.”</w:t>
      </w:r>
      <w:r w:rsidRPr="00F8507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9970EA" w:rsidRPr="00DE7360" w:rsidSect="00404E18">
      <w:footerReference w:type="default" r:id="rId9"/>
      <w:pgSz w:w="12240" w:h="15840"/>
      <w:pgMar w:top="450" w:right="1440" w:bottom="630" w:left="1440" w:header="18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A2E0" w14:textId="77777777" w:rsidR="00C3381D" w:rsidRDefault="00C3381D" w:rsidP="00DB3131">
      <w:pPr>
        <w:spacing w:after="0" w:line="240" w:lineRule="auto"/>
      </w:pPr>
      <w:r>
        <w:separator/>
      </w:r>
    </w:p>
  </w:endnote>
  <w:endnote w:type="continuationSeparator" w:id="0">
    <w:p w14:paraId="7A1CC271" w14:textId="77777777" w:rsidR="00C3381D" w:rsidRDefault="00C3381D" w:rsidP="00DB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764B" w14:textId="04D056EC" w:rsidR="00916FAA" w:rsidRPr="00195CC3" w:rsidRDefault="00916FAA" w:rsidP="00916FAA">
    <w:pPr>
      <w:pStyle w:val="Footer"/>
      <w:jc w:val="center"/>
      <w:rPr>
        <w:rFonts w:ascii="Arial" w:hAnsi="Arial" w:cs="Arial"/>
        <w:b/>
      </w:rPr>
    </w:pPr>
    <w:r w:rsidRPr="00195CC3">
      <w:rPr>
        <w:rFonts w:ascii="Arial" w:hAnsi="Arial" w:cs="Arial"/>
        <w:b/>
      </w:rPr>
      <w:t>Massachusetts Advocates for Supported Decision-Making</w:t>
    </w:r>
    <w:r w:rsidR="00F765D3">
      <w:rPr>
        <w:rFonts w:ascii="Arial" w:hAnsi="Arial" w:cs="Arial"/>
        <w:b/>
      </w:rPr>
      <w:t xml:space="preserve"> (MASDM)</w:t>
    </w:r>
  </w:p>
  <w:p w14:paraId="43D300ED" w14:textId="300A9F08" w:rsidR="00DB3131" w:rsidRPr="008649BA" w:rsidRDefault="00DB3131" w:rsidP="00D11E26">
    <w:pPr>
      <w:pStyle w:val="Footer"/>
      <w:jc w:val="center"/>
      <w:rPr>
        <w:rFonts w:ascii="Arial" w:hAnsi="Arial" w:cs="Arial"/>
        <w:sz w:val="20"/>
        <w:szCs w:val="20"/>
      </w:rPr>
    </w:pPr>
    <w:r w:rsidRPr="008649BA">
      <w:rPr>
        <w:rFonts w:ascii="Arial" w:hAnsi="Arial" w:cs="Arial"/>
        <w:sz w:val="20"/>
        <w:szCs w:val="20"/>
      </w:rPr>
      <w:t>Anna Krieger, Center for Public Representation</w:t>
    </w:r>
    <w:r w:rsidR="00195CC3" w:rsidRPr="008649BA">
      <w:rPr>
        <w:rFonts w:ascii="Arial" w:hAnsi="Arial" w:cs="Arial"/>
        <w:sz w:val="20"/>
        <w:szCs w:val="20"/>
      </w:rPr>
      <w:t xml:space="preserve">, </w:t>
    </w:r>
    <w:r w:rsidR="00916FAA" w:rsidRPr="008649BA">
      <w:rPr>
        <w:rFonts w:ascii="Arial" w:hAnsi="Arial" w:cs="Arial"/>
        <w:sz w:val="20"/>
        <w:szCs w:val="20"/>
      </w:rPr>
      <w:t xml:space="preserve">617-965-0776 </w:t>
    </w:r>
    <w:hyperlink r:id="rId1" w:history="1">
      <w:r w:rsidR="00916FAA" w:rsidRPr="008649BA">
        <w:rPr>
          <w:rStyle w:val="Hyperlink"/>
          <w:rFonts w:ascii="Arial" w:hAnsi="Arial" w:cs="Arial"/>
          <w:sz w:val="20"/>
          <w:szCs w:val="20"/>
        </w:rPr>
        <w:t>akrieger@cpr-ma.org</w:t>
      </w:r>
    </w:hyperlink>
  </w:p>
  <w:p w14:paraId="62FD8009" w14:textId="0F4BB11E" w:rsidR="00D11E26" w:rsidRPr="00D11E26" w:rsidRDefault="00182075" w:rsidP="00D11E26">
    <w:pPr>
      <w:pStyle w:val="Footer"/>
      <w:ind w:left="-45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Mass</w:t>
    </w:r>
    <w:r w:rsidR="00F765D3" w:rsidRPr="008649BA">
      <w:rPr>
        <w:rFonts w:ascii="Arial" w:hAnsi="Arial" w:cs="Arial"/>
        <w:sz w:val="20"/>
        <w:szCs w:val="20"/>
      </w:rPr>
      <w:t xml:space="preserve"> Advocates Standing Strong</w:t>
    </w:r>
    <w:r w:rsidR="00D11E26">
      <w:rPr>
        <w:rFonts w:ascii="Arial" w:hAnsi="Arial" w:cs="Arial"/>
        <w:sz w:val="20"/>
        <w:szCs w:val="20"/>
      </w:rPr>
      <w:t xml:space="preserve">, </w:t>
    </w:r>
    <w:hyperlink r:id="rId2" w:history="1">
      <w:r w:rsidR="005B420E" w:rsidRPr="005B420E">
        <w:rPr>
          <w:rFonts w:ascii="Arial" w:hAnsi="Arial" w:cs="Arial"/>
          <w:sz w:val="20"/>
          <w:szCs w:val="20"/>
        </w:rPr>
        <w:t>857-360-0134</w:t>
      </w:r>
    </w:hyperlink>
    <w:r w:rsidR="005B420E">
      <w:t xml:space="preserve"> </w:t>
    </w:r>
    <w:hyperlink r:id="rId3" w:history="1">
      <w:r w:rsidR="00616D1B" w:rsidRPr="008C511A">
        <w:rPr>
          <w:rStyle w:val="Hyperlink"/>
          <w:rFonts w:ascii="Arial" w:hAnsi="Arial" w:cs="Arial"/>
          <w:sz w:val="20"/>
          <w:szCs w:val="20"/>
        </w:rPr>
        <w:t>info@wearemass.org</w:t>
      </w:r>
    </w:hyperlink>
    <w:r w:rsidR="00616D1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AA39" w14:textId="77777777" w:rsidR="00C3381D" w:rsidRDefault="00C3381D" w:rsidP="00DB3131">
      <w:pPr>
        <w:spacing w:after="0" w:line="240" w:lineRule="auto"/>
      </w:pPr>
      <w:r>
        <w:separator/>
      </w:r>
    </w:p>
  </w:footnote>
  <w:footnote w:type="continuationSeparator" w:id="0">
    <w:p w14:paraId="34EAD7BE" w14:textId="77777777" w:rsidR="00C3381D" w:rsidRDefault="00C3381D" w:rsidP="00DB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7BB7"/>
    <w:multiLevelType w:val="multilevel"/>
    <w:tmpl w:val="E29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A5D25"/>
    <w:multiLevelType w:val="hybridMultilevel"/>
    <w:tmpl w:val="254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E4764"/>
    <w:multiLevelType w:val="hybridMultilevel"/>
    <w:tmpl w:val="3702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5FC"/>
    <w:rsid w:val="00022F78"/>
    <w:rsid w:val="0002392D"/>
    <w:rsid w:val="000460DA"/>
    <w:rsid w:val="00065634"/>
    <w:rsid w:val="0006586E"/>
    <w:rsid w:val="00082AD5"/>
    <w:rsid w:val="00094765"/>
    <w:rsid w:val="000A5159"/>
    <w:rsid w:val="000C58C2"/>
    <w:rsid w:val="000C692B"/>
    <w:rsid w:val="000D3A15"/>
    <w:rsid w:val="00126B9B"/>
    <w:rsid w:val="00152C9C"/>
    <w:rsid w:val="00166F6C"/>
    <w:rsid w:val="00182075"/>
    <w:rsid w:val="00192A1E"/>
    <w:rsid w:val="00195CC3"/>
    <w:rsid w:val="00196190"/>
    <w:rsid w:val="001B26AB"/>
    <w:rsid w:val="001C2874"/>
    <w:rsid w:val="001C49BC"/>
    <w:rsid w:val="001E6377"/>
    <w:rsid w:val="002170EF"/>
    <w:rsid w:val="00225672"/>
    <w:rsid w:val="00244CFD"/>
    <w:rsid w:val="00245516"/>
    <w:rsid w:val="002909D3"/>
    <w:rsid w:val="002A2D65"/>
    <w:rsid w:val="002F0735"/>
    <w:rsid w:val="002F445F"/>
    <w:rsid w:val="00360437"/>
    <w:rsid w:val="003667D9"/>
    <w:rsid w:val="00367196"/>
    <w:rsid w:val="0038030B"/>
    <w:rsid w:val="00380363"/>
    <w:rsid w:val="00381AD9"/>
    <w:rsid w:val="003C2B2F"/>
    <w:rsid w:val="003C3C4E"/>
    <w:rsid w:val="003D055B"/>
    <w:rsid w:val="003E6BBA"/>
    <w:rsid w:val="003E785B"/>
    <w:rsid w:val="003F6445"/>
    <w:rsid w:val="00404E18"/>
    <w:rsid w:val="004207B9"/>
    <w:rsid w:val="0043551C"/>
    <w:rsid w:val="004531BB"/>
    <w:rsid w:val="004F38B1"/>
    <w:rsid w:val="00521E9E"/>
    <w:rsid w:val="00533FC7"/>
    <w:rsid w:val="00560E22"/>
    <w:rsid w:val="005637A8"/>
    <w:rsid w:val="005B420E"/>
    <w:rsid w:val="005D5B86"/>
    <w:rsid w:val="005E0F08"/>
    <w:rsid w:val="005E2D63"/>
    <w:rsid w:val="005F4FCA"/>
    <w:rsid w:val="00616D1B"/>
    <w:rsid w:val="00652052"/>
    <w:rsid w:val="00655269"/>
    <w:rsid w:val="0066568A"/>
    <w:rsid w:val="00691B43"/>
    <w:rsid w:val="00691D2B"/>
    <w:rsid w:val="00696D5C"/>
    <w:rsid w:val="006A5088"/>
    <w:rsid w:val="006B17AE"/>
    <w:rsid w:val="006E6F94"/>
    <w:rsid w:val="007049EF"/>
    <w:rsid w:val="00717DB9"/>
    <w:rsid w:val="00750203"/>
    <w:rsid w:val="00757CEC"/>
    <w:rsid w:val="00792DC2"/>
    <w:rsid w:val="00803951"/>
    <w:rsid w:val="00803CC0"/>
    <w:rsid w:val="00803CF1"/>
    <w:rsid w:val="00805971"/>
    <w:rsid w:val="0082205B"/>
    <w:rsid w:val="008623C1"/>
    <w:rsid w:val="008649BA"/>
    <w:rsid w:val="00893893"/>
    <w:rsid w:val="008B1457"/>
    <w:rsid w:val="008D6A4B"/>
    <w:rsid w:val="008D766B"/>
    <w:rsid w:val="008E5328"/>
    <w:rsid w:val="008E745E"/>
    <w:rsid w:val="00916FAA"/>
    <w:rsid w:val="00924FD9"/>
    <w:rsid w:val="00935B18"/>
    <w:rsid w:val="00944AB5"/>
    <w:rsid w:val="009745FC"/>
    <w:rsid w:val="009838AC"/>
    <w:rsid w:val="0098657D"/>
    <w:rsid w:val="009970EA"/>
    <w:rsid w:val="009A60B9"/>
    <w:rsid w:val="009A768C"/>
    <w:rsid w:val="009D059A"/>
    <w:rsid w:val="009E5160"/>
    <w:rsid w:val="009F018A"/>
    <w:rsid w:val="00A203A3"/>
    <w:rsid w:val="00A236C5"/>
    <w:rsid w:val="00A627E3"/>
    <w:rsid w:val="00A81E42"/>
    <w:rsid w:val="00A82F06"/>
    <w:rsid w:val="00A92381"/>
    <w:rsid w:val="00A93518"/>
    <w:rsid w:val="00AD6E4B"/>
    <w:rsid w:val="00B00346"/>
    <w:rsid w:val="00B31983"/>
    <w:rsid w:val="00B47FC3"/>
    <w:rsid w:val="00B55EF1"/>
    <w:rsid w:val="00B93EA1"/>
    <w:rsid w:val="00B974A8"/>
    <w:rsid w:val="00BA02D9"/>
    <w:rsid w:val="00BF01C5"/>
    <w:rsid w:val="00C1046D"/>
    <w:rsid w:val="00C31D2D"/>
    <w:rsid w:val="00C3381D"/>
    <w:rsid w:val="00C4634D"/>
    <w:rsid w:val="00C66123"/>
    <w:rsid w:val="00C66865"/>
    <w:rsid w:val="00C81D0B"/>
    <w:rsid w:val="00C84A70"/>
    <w:rsid w:val="00C87157"/>
    <w:rsid w:val="00C93600"/>
    <w:rsid w:val="00CB1BFE"/>
    <w:rsid w:val="00CB5E1C"/>
    <w:rsid w:val="00CB5E70"/>
    <w:rsid w:val="00CD48B4"/>
    <w:rsid w:val="00CE19CA"/>
    <w:rsid w:val="00D11E26"/>
    <w:rsid w:val="00D13E30"/>
    <w:rsid w:val="00D31F7F"/>
    <w:rsid w:val="00D33901"/>
    <w:rsid w:val="00D606B5"/>
    <w:rsid w:val="00D67BDA"/>
    <w:rsid w:val="00D71688"/>
    <w:rsid w:val="00D87BEF"/>
    <w:rsid w:val="00D97E21"/>
    <w:rsid w:val="00DB3131"/>
    <w:rsid w:val="00DB61B2"/>
    <w:rsid w:val="00DC511D"/>
    <w:rsid w:val="00DC74B6"/>
    <w:rsid w:val="00DE7360"/>
    <w:rsid w:val="00DF49FA"/>
    <w:rsid w:val="00E3181F"/>
    <w:rsid w:val="00E35FBA"/>
    <w:rsid w:val="00E731C9"/>
    <w:rsid w:val="00E805CE"/>
    <w:rsid w:val="00ED0B44"/>
    <w:rsid w:val="00EE227F"/>
    <w:rsid w:val="00EE4757"/>
    <w:rsid w:val="00F26372"/>
    <w:rsid w:val="00F454C2"/>
    <w:rsid w:val="00F51C80"/>
    <w:rsid w:val="00F765D3"/>
    <w:rsid w:val="00F8267D"/>
    <w:rsid w:val="00F8507C"/>
    <w:rsid w:val="00F87A34"/>
    <w:rsid w:val="00F90083"/>
    <w:rsid w:val="00FA3C7F"/>
    <w:rsid w:val="00FD20BA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64D96"/>
  <w15:docId w15:val="{7B95AD24-F208-4586-A2DB-C753A9D2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2D63"/>
    <w:rPr>
      <w:b/>
      <w:bCs/>
    </w:rPr>
  </w:style>
  <w:style w:type="character" w:styleId="Hyperlink">
    <w:name w:val="Hyperlink"/>
    <w:basedOn w:val="DefaultParagraphFont"/>
    <w:uiPriority w:val="99"/>
    <w:unhideWhenUsed/>
    <w:rsid w:val="005E2D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31"/>
  </w:style>
  <w:style w:type="paragraph" w:styleId="Footer">
    <w:name w:val="footer"/>
    <w:basedOn w:val="Normal"/>
    <w:link w:val="Foot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31"/>
  </w:style>
  <w:style w:type="paragraph" w:styleId="Revision">
    <w:name w:val="Revision"/>
    <w:hidden/>
    <w:uiPriority w:val="99"/>
    <w:semiHidden/>
    <w:rsid w:val="001B2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earemass.org" TargetMode="External"/><Relationship Id="rId2" Type="http://schemas.openxmlformats.org/officeDocument/2006/relationships/hyperlink" Target="tel:+18573600134" TargetMode="External"/><Relationship Id="rId1" Type="http://schemas.openxmlformats.org/officeDocument/2006/relationships/hyperlink" Target="mailto:akrieger@cpr-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Krieger</dc:creator>
  <cp:lastModifiedBy>Anna Krieger</cp:lastModifiedBy>
  <cp:revision>4</cp:revision>
  <cp:lastPrinted>2021-03-15T14:26:00Z</cp:lastPrinted>
  <dcterms:created xsi:type="dcterms:W3CDTF">2021-04-16T18:08:00Z</dcterms:created>
  <dcterms:modified xsi:type="dcterms:W3CDTF">2021-05-07T16:57:00Z</dcterms:modified>
</cp:coreProperties>
</file>